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728"/>
      </w:tblGrid>
      <w:tr w:rsidR="005B045B" w:rsidRPr="005B045B" w:rsidTr="005B045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38"/>
            </w:tblGrid>
            <w:tr w:rsidR="005B045B" w:rsidRPr="005B045B">
              <w:trPr>
                <w:tblCellSpacing w:w="15" w:type="dxa"/>
              </w:trPr>
              <w:tc>
                <w:tcPr>
                  <w:tcW w:w="0" w:type="auto"/>
                  <w:vAlign w:val="center"/>
                  <w:hideMark/>
                </w:tcPr>
                <w:p w:rsidR="005B045B" w:rsidRPr="005B045B" w:rsidRDefault="005B045B" w:rsidP="005B045B">
                  <w:pPr>
                    <w:spacing w:before="100" w:beforeAutospacing="1" w:after="100" w:afterAutospacing="1"/>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762500" cy="1104900"/>
                        <wp:effectExtent l="19050" t="0" r="0" b="0"/>
                        <wp:docPr id="1" name="Immagine 1" descr="http://agroenergia.eu/attachments/Bts/Barra%20Ba_2%20Fd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energia.eu/attachments/Bts/Barra%20Ba_2%20FdLjpg.jpg"/>
                                <pic:cNvPicPr>
                                  <a:picLocks noChangeAspect="1" noChangeArrowheads="1"/>
                                </pic:cNvPicPr>
                              </pic:nvPicPr>
                              <pic:blipFill>
                                <a:blip r:embed="rId4"/>
                                <a:srcRect/>
                                <a:stretch>
                                  <a:fillRect/>
                                </a:stretch>
                              </pic:blipFill>
                              <pic:spPr bwMode="auto">
                                <a:xfrm>
                                  <a:off x="0" y="0"/>
                                  <a:ext cx="4762500" cy="1104900"/>
                                </a:xfrm>
                                <a:prstGeom prst="rect">
                                  <a:avLst/>
                                </a:prstGeom>
                                <a:noFill/>
                                <a:ln w="9525">
                                  <a:noFill/>
                                  <a:miter lim="800000"/>
                                  <a:headEnd/>
                                  <a:tailEnd/>
                                </a:ln>
                              </pic:spPr>
                            </pic:pic>
                          </a:graphicData>
                        </a:graphic>
                      </wp:inline>
                    </w:drawing>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b/>
                      <w:bCs/>
                      <w:color w:val="000000"/>
                      <w:sz w:val="20"/>
                    </w:rPr>
                    <w:t>Quando : sabato 15 settembre 2012</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b/>
                      <w:bCs/>
                      <w:color w:val="000000"/>
                      <w:sz w:val="20"/>
                    </w:rPr>
                    <w:t>Dove : a Bari, Fiera del Levante, sala Alloro</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b/>
                      <w:bCs/>
                      <w:color w:val="0080C0"/>
                      <w:sz w:val="18"/>
                      <w:szCs w:val="18"/>
                      <w:u w:val="single"/>
                    </w:rPr>
                    <w:t xml:space="preserve">Ingresso : gratuito (anche alla Fiera, limitato agli iscritti on </w:t>
                  </w:r>
                  <w:proofErr w:type="spellStart"/>
                  <w:r w:rsidRPr="005B045B">
                    <w:rPr>
                      <w:rFonts w:ascii="Arial" w:eastAsia="Times New Roman" w:hAnsi="Arial" w:cs="Arial"/>
                      <w:b/>
                      <w:bCs/>
                      <w:color w:val="0080C0"/>
                      <w:sz w:val="18"/>
                      <w:szCs w:val="18"/>
                      <w:u w:val="single"/>
                    </w:rPr>
                    <w:t>line</w:t>
                  </w:r>
                  <w:proofErr w:type="spellEnd"/>
                  <w:r w:rsidRPr="005B045B">
                    <w:rPr>
                      <w:rFonts w:ascii="Arial" w:eastAsia="Times New Roman" w:hAnsi="Arial" w:cs="Arial"/>
                      <w:b/>
                      <w:bCs/>
                      <w:color w:val="0080C0"/>
                      <w:sz w:val="18"/>
                      <w:szCs w:val="18"/>
                      <w:u w:val="single"/>
                    </w:rPr>
                    <w:t>)</w:t>
                  </w:r>
                  <w:r w:rsidRPr="005B045B">
                    <w:rPr>
                      <w:rFonts w:ascii="Arial" w:eastAsia="Times New Roman" w:hAnsi="Arial" w:cs="Arial"/>
                      <w:b/>
                      <w:bCs/>
                      <w:color w:val="0080C0"/>
                      <w:sz w:val="18"/>
                      <w:szCs w:val="18"/>
                    </w:rPr>
                    <w:t xml:space="preserve">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F0F0F"/>
                      <w:sz w:val="20"/>
                      <w:szCs w:val="20"/>
                      <w:shd w:val="clear" w:color="auto" w:fill="FFFFFF"/>
                    </w:rPr>
                    <w:t>Gentile Sig. ,</w:t>
                  </w:r>
                </w:p>
                <w:p w:rsidR="005B045B" w:rsidRPr="005B045B" w:rsidRDefault="005B045B" w:rsidP="005B045B">
                  <w:pPr>
                    <w:spacing w:before="100" w:beforeAutospacing="1"/>
                    <w:rPr>
                      <w:rFonts w:ascii="Arial" w:eastAsia="Times New Roman" w:hAnsi="Arial" w:cs="Arial"/>
                      <w:color w:val="000000"/>
                      <w:sz w:val="18"/>
                      <w:szCs w:val="18"/>
                    </w:rPr>
                  </w:pPr>
                  <w:r w:rsidRPr="005B045B">
                    <w:rPr>
                      <w:rFonts w:ascii="Arial" w:eastAsia="Times New Roman" w:hAnsi="Arial" w:cs="Arial"/>
                      <w:color w:val="000000"/>
                      <w:sz w:val="20"/>
                      <w:szCs w:val="20"/>
                      <w:shd w:val="clear" w:color="auto" w:fill="FFFFFF"/>
                    </w:rPr>
                    <w:t>negli ultimi anni, grazie alle importanti politiche di incentivazione adottate dallo Stato Italiano, l’intero comparto delle Energie Rinnovabili ha registrato tassi di crescita elevati e</w:t>
                  </w:r>
                  <w:r w:rsidRPr="005B045B">
                    <w:rPr>
                      <w:rFonts w:ascii="Trebuchet MS" w:eastAsia="Times New Roman" w:hAnsi="Trebuchet MS" w:cs="Arial"/>
                      <w:color w:val="000000"/>
                      <w:sz w:val="18"/>
                      <w:szCs w:val="18"/>
                      <w:shd w:val="clear" w:color="auto" w:fill="FFFFFF"/>
                    </w:rPr>
                    <w:t xml:space="preserve"> </w:t>
                  </w:r>
                  <w:r w:rsidRPr="005B045B">
                    <w:rPr>
                      <w:rFonts w:ascii="Arial" w:eastAsia="Times New Roman" w:hAnsi="Arial" w:cs="Arial"/>
                      <w:color w:val="000000"/>
                      <w:sz w:val="20"/>
                      <w:szCs w:val="20"/>
                      <w:shd w:val="clear" w:color="auto" w:fill="FFFFFF"/>
                    </w:rPr>
                    <w:t xml:space="preserve">la produzione di biogas ha avuto un forte incremento, tuttavia il Sud sembra non aver ancora colto l’opportunità di diversificazione del reddito agricolo, proposta da questa nuova tecnologia. </w:t>
                  </w:r>
                </w:p>
                <w:p w:rsidR="005B045B" w:rsidRPr="005B045B" w:rsidRDefault="005B045B" w:rsidP="005B045B">
                  <w:pPr>
                    <w:spacing w:before="100" w:beforeAutospacing="1"/>
                    <w:rPr>
                      <w:rFonts w:ascii="Arial" w:eastAsia="Times New Roman" w:hAnsi="Arial" w:cs="Arial"/>
                      <w:color w:val="000000"/>
                      <w:sz w:val="18"/>
                      <w:szCs w:val="18"/>
                    </w:rPr>
                  </w:pPr>
                  <w:proofErr w:type="spellStart"/>
                  <w:r w:rsidRPr="005B045B">
                    <w:rPr>
                      <w:rFonts w:ascii="Arial" w:eastAsia="Times New Roman" w:hAnsi="Arial" w:cs="Arial"/>
                      <w:color w:val="000000"/>
                      <w:sz w:val="20"/>
                      <w:szCs w:val="20"/>
                      <w:shd w:val="clear" w:color="auto" w:fill="FFFFFF"/>
                    </w:rPr>
                    <w:t>Agroenergia</w:t>
                  </w:r>
                  <w:proofErr w:type="spellEnd"/>
                  <w:r w:rsidRPr="005B045B">
                    <w:rPr>
                      <w:rFonts w:ascii="Arial" w:eastAsia="Times New Roman" w:hAnsi="Arial" w:cs="Arial"/>
                      <w:color w:val="000000"/>
                      <w:sz w:val="20"/>
                      <w:szCs w:val="20"/>
                      <w:shd w:val="clear" w:color="auto" w:fill="FFFFFF"/>
                    </w:rPr>
                    <w:t xml:space="preserve">, </w:t>
                  </w:r>
                  <w:r w:rsidRPr="005B045B">
                    <w:rPr>
                      <w:rFonts w:ascii="Arial" w:eastAsia="Times New Roman" w:hAnsi="Arial" w:cs="Arial"/>
                      <w:b/>
                      <w:bCs/>
                      <w:color w:val="000000"/>
                      <w:sz w:val="18"/>
                      <w:szCs w:val="18"/>
                      <w:shd w:val="clear" w:color="auto" w:fill="FFFFFF"/>
                    </w:rPr>
                    <w:t>sabato 15 settembre, a Bari,</w:t>
                  </w:r>
                  <w:r w:rsidRPr="005B045B">
                    <w:rPr>
                      <w:rFonts w:ascii="Arial" w:eastAsia="Times New Roman" w:hAnsi="Arial" w:cs="Arial"/>
                      <w:color w:val="000000"/>
                      <w:sz w:val="20"/>
                      <w:szCs w:val="20"/>
                      <w:shd w:val="clear" w:color="auto" w:fill="FFFFFF"/>
                    </w:rPr>
                    <w:t xml:space="preserve">presso la </w:t>
                  </w:r>
                  <w:r w:rsidRPr="005B045B">
                    <w:rPr>
                      <w:rFonts w:ascii="Arial" w:eastAsia="Times New Roman" w:hAnsi="Arial" w:cs="Arial"/>
                      <w:b/>
                      <w:bCs/>
                      <w:color w:val="000000"/>
                      <w:sz w:val="20"/>
                    </w:rPr>
                    <w:t>Fiera del Levante, Sala Alloro</w:t>
                  </w:r>
                  <w:r w:rsidRPr="005B045B">
                    <w:rPr>
                      <w:rFonts w:ascii="Arial" w:eastAsia="Times New Roman" w:hAnsi="Arial" w:cs="Arial"/>
                      <w:color w:val="000000"/>
                      <w:sz w:val="20"/>
                      <w:szCs w:val="20"/>
                      <w:shd w:val="clear" w:color="auto" w:fill="FFFFFF"/>
                    </w:rPr>
                    <w:t xml:space="preserve"> , organizza un convegno, dal titolo</w:t>
                  </w:r>
                  <w:r w:rsidRPr="005B045B">
                    <w:rPr>
                      <w:rFonts w:ascii="Arial" w:eastAsia="Times New Roman" w:hAnsi="Arial" w:cs="Arial"/>
                      <w:b/>
                      <w:bCs/>
                      <w:color w:val="000000"/>
                      <w:sz w:val="18"/>
                      <w:szCs w:val="18"/>
                      <w:shd w:val="clear" w:color="auto" w:fill="FFFFFF"/>
                    </w:rPr>
                    <w:t xml:space="preserve"> Biogas e Biomasse 2013</w:t>
                  </w:r>
                  <w:r w:rsidRPr="005B045B">
                    <w:rPr>
                      <w:rFonts w:ascii="Arial" w:eastAsia="Times New Roman" w:hAnsi="Arial" w:cs="Arial"/>
                      <w:color w:val="000000"/>
                      <w:sz w:val="20"/>
                      <w:szCs w:val="20"/>
                      <w:shd w:val="clear" w:color="auto" w:fill="FFFFFF"/>
                    </w:rPr>
                    <w:t xml:space="preserve"> , rivolto agli operatori del settore agricolo e agroforestale che già operano nel settore o che stanno valutando una nuova possibilità di investimento. </w:t>
                  </w:r>
                </w:p>
                <w:p w:rsidR="005B045B" w:rsidRPr="005B045B" w:rsidRDefault="005B045B" w:rsidP="005B045B">
                  <w:pPr>
                    <w:spacing w:before="100" w:beforeAutospacing="1"/>
                    <w:rPr>
                      <w:rFonts w:ascii="Arial" w:eastAsia="Times New Roman" w:hAnsi="Arial" w:cs="Arial"/>
                      <w:color w:val="000000"/>
                      <w:sz w:val="18"/>
                      <w:szCs w:val="18"/>
                    </w:rPr>
                  </w:pPr>
                  <w:r w:rsidRPr="005B045B">
                    <w:rPr>
                      <w:rFonts w:ascii="Arial" w:eastAsia="Times New Roman" w:hAnsi="Arial" w:cs="Arial"/>
                      <w:color w:val="000000"/>
                      <w:sz w:val="20"/>
                      <w:szCs w:val="20"/>
                      <w:shd w:val="clear" w:color="auto" w:fill="FFFFFF"/>
                    </w:rPr>
                    <w:t>BTS Italia, azienda leader nel settore del biogas, offrirà una visione completa sulle tecnologie, sul dimensionamento e sul funzionamento dell’impianto, modellato sulle caratteristiche dell’azienda agricola, presentando esempi di casi reali di impianti nel Sud.</w:t>
                  </w:r>
                </w:p>
                <w:p w:rsidR="005B045B" w:rsidRPr="005B045B" w:rsidRDefault="005B045B" w:rsidP="005B045B">
                  <w:pPr>
                    <w:spacing w:before="100" w:beforeAutospacing="1"/>
                    <w:rPr>
                      <w:rFonts w:ascii="Arial" w:eastAsia="Times New Roman" w:hAnsi="Arial" w:cs="Arial"/>
                      <w:color w:val="000000"/>
                      <w:sz w:val="18"/>
                      <w:szCs w:val="18"/>
                    </w:rPr>
                  </w:pPr>
                  <w:r w:rsidRPr="005B045B">
                    <w:rPr>
                      <w:rFonts w:ascii="Arial" w:eastAsia="Times New Roman" w:hAnsi="Arial" w:cs="Arial"/>
                      <w:color w:val="000000"/>
                      <w:sz w:val="20"/>
                      <w:szCs w:val="20"/>
                      <w:shd w:val="clear" w:color="auto" w:fill="FFFFFF"/>
                    </w:rPr>
                    <w:t xml:space="preserve">Le </w:t>
                  </w:r>
                  <w:proofErr w:type="spellStart"/>
                  <w:r w:rsidRPr="005B045B">
                    <w:rPr>
                      <w:rFonts w:ascii="Arial" w:eastAsia="Times New Roman" w:hAnsi="Arial" w:cs="Arial"/>
                      <w:color w:val="000000"/>
                      <w:sz w:val="20"/>
                      <w:szCs w:val="20"/>
                      <w:shd w:val="clear" w:color="auto" w:fill="FFFFFF"/>
                    </w:rPr>
                    <w:t>agroenergie</w:t>
                  </w:r>
                  <w:proofErr w:type="spellEnd"/>
                  <w:r w:rsidRPr="005B045B">
                    <w:rPr>
                      <w:rFonts w:ascii="Arial" w:eastAsia="Times New Roman" w:hAnsi="Arial" w:cs="Arial"/>
                      <w:color w:val="000000"/>
                      <w:sz w:val="20"/>
                      <w:szCs w:val="20"/>
                      <w:shd w:val="clear" w:color="auto" w:fill="FFFFFF"/>
                    </w:rPr>
                    <w:t xml:space="preserve">, secondo lo studio di </w:t>
                  </w:r>
                  <w:proofErr w:type="spellStart"/>
                  <w:r w:rsidRPr="005B045B">
                    <w:rPr>
                      <w:rFonts w:ascii="Arial" w:eastAsia="Times New Roman" w:hAnsi="Arial" w:cs="Arial"/>
                      <w:color w:val="000000"/>
                      <w:sz w:val="20"/>
                      <w:szCs w:val="20"/>
                      <w:shd w:val="clear" w:color="auto" w:fill="FFFFFF"/>
                    </w:rPr>
                    <w:t>EnergEtica</w:t>
                  </w:r>
                  <w:proofErr w:type="spellEnd"/>
                  <w:r w:rsidRPr="005B045B">
                    <w:rPr>
                      <w:rFonts w:ascii="Arial" w:eastAsia="Times New Roman" w:hAnsi="Arial" w:cs="Arial"/>
                      <w:color w:val="000000"/>
                      <w:sz w:val="20"/>
                      <w:szCs w:val="20"/>
                      <w:shd w:val="clear" w:color="auto" w:fill="FFFFFF"/>
                    </w:rPr>
                    <w:t xml:space="preserve"> e di </w:t>
                  </w:r>
                  <w:proofErr w:type="spellStart"/>
                  <w:r w:rsidRPr="005B045B">
                    <w:rPr>
                      <w:rFonts w:ascii="Arial" w:eastAsia="Times New Roman" w:hAnsi="Arial" w:cs="Arial"/>
                      <w:color w:val="000000"/>
                      <w:sz w:val="20"/>
                      <w:szCs w:val="20"/>
                      <w:shd w:val="clear" w:color="auto" w:fill="FFFFFF"/>
                    </w:rPr>
                    <w:t>Althesys</w:t>
                  </w:r>
                  <w:proofErr w:type="spellEnd"/>
                  <w:r w:rsidRPr="005B045B">
                    <w:rPr>
                      <w:rFonts w:ascii="Arial" w:eastAsia="Times New Roman" w:hAnsi="Arial" w:cs="Arial"/>
                      <w:color w:val="000000"/>
                      <w:sz w:val="20"/>
                      <w:szCs w:val="20"/>
                      <w:shd w:val="clear" w:color="auto" w:fill="FFFFFF"/>
                    </w:rPr>
                    <w:t xml:space="preserve"> “</w:t>
                  </w:r>
                  <w:r w:rsidRPr="005B045B">
                    <w:rPr>
                      <w:rFonts w:ascii="Arial" w:eastAsia="Times New Roman" w:hAnsi="Arial" w:cs="Arial"/>
                      <w:i/>
                      <w:iCs/>
                      <w:color w:val="000000"/>
                      <w:sz w:val="20"/>
                    </w:rPr>
                    <w:t xml:space="preserve">Osservatorio </w:t>
                  </w:r>
                  <w:proofErr w:type="spellStart"/>
                  <w:r w:rsidRPr="005B045B">
                    <w:rPr>
                      <w:rFonts w:ascii="Arial" w:eastAsia="Times New Roman" w:hAnsi="Arial" w:cs="Arial"/>
                      <w:i/>
                      <w:iCs/>
                      <w:color w:val="000000"/>
                      <w:sz w:val="20"/>
                    </w:rPr>
                    <w:t>Agroenergia</w:t>
                  </w:r>
                  <w:proofErr w:type="spellEnd"/>
                  <w:r w:rsidRPr="005B045B">
                    <w:rPr>
                      <w:rFonts w:ascii="Arial" w:eastAsia="Times New Roman" w:hAnsi="Arial" w:cs="Arial"/>
                      <w:color w:val="000000"/>
                      <w:sz w:val="20"/>
                      <w:szCs w:val="20"/>
                      <w:shd w:val="clear" w:color="auto" w:fill="FFFFFF"/>
                    </w:rPr>
                    <w:t xml:space="preserve"> ”, potrebbero fornire oltre 10 </w:t>
                  </w:r>
                  <w:proofErr w:type="spellStart"/>
                  <w:r w:rsidRPr="005B045B">
                    <w:rPr>
                      <w:rFonts w:ascii="Arial" w:eastAsia="Times New Roman" w:hAnsi="Arial" w:cs="Arial"/>
                      <w:color w:val="000000"/>
                      <w:sz w:val="20"/>
                      <w:szCs w:val="20"/>
                      <w:shd w:val="clear" w:color="auto" w:fill="FFFFFF"/>
                    </w:rPr>
                    <w:t>Mtep</w:t>
                  </w:r>
                  <w:proofErr w:type="spellEnd"/>
                  <w:r w:rsidRPr="005B045B">
                    <w:rPr>
                      <w:rFonts w:ascii="Arial" w:eastAsia="Times New Roman" w:hAnsi="Arial" w:cs="Arial"/>
                      <w:color w:val="000000"/>
                      <w:sz w:val="20"/>
                      <w:szCs w:val="20"/>
                      <w:shd w:val="clear" w:color="auto" w:fill="FFFFFF"/>
                    </w:rPr>
                    <w:t xml:space="preserve"> annui di energia aggiuntiva, pari al 49% circa della produzione di energia primaria da fonti rinnovabili e al 5% dei consumi primari. La Puglia è tra le regioni italiane con maggiore disponibilità di sottoprodotti agricoli idonei a queste destinazioni. L’energia prodotta da biogas rappresenta dunque una possibilità di rilancio per il mondo agricolo in crisi da anni. Proprio per la presenza di grandi disponibilità di biomasse di scarto non utilizzate, per il Sud Italia questa può rappresentare una importantissima opportunità di rilancio e sviluppo, grazie alle possibilità di impiego di sottoprodotti agricoli come: sansa di olivo, vinacce esauste, scarti di lavorazione delle industrie agroalimentari. </w:t>
                  </w:r>
                </w:p>
                <w:p w:rsidR="005B045B" w:rsidRPr="005B045B" w:rsidRDefault="005B045B" w:rsidP="005B045B">
                  <w:pPr>
                    <w:spacing w:before="100" w:beforeAutospacing="1"/>
                    <w:rPr>
                      <w:rFonts w:ascii="Arial" w:eastAsia="Times New Roman" w:hAnsi="Arial" w:cs="Arial"/>
                      <w:color w:val="000000"/>
                      <w:sz w:val="18"/>
                      <w:szCs w:val="18"/>
                    </w:rPr>
                  </w:pPr>
                  <w:r w:rsidRPr="005B045B">
                    <w:rPr>
                      <w:rFonts w:ascii="Arial" w:eastAsia="Times New Roman" w:hAnsi="Arial" w:cs="Arial"/>
                      <w:b/>
                      <w:bCs/>
                      <w:color w:val="05A5B1"/>
                      <w:sz w:val="20"/>
                    </w:rPr>
                    <w:t xml:space="preserve">Ore 09:30 Registrazione partecipanti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Piero </w:t>
                  </w:r>
                  <w:proofErr w:type="spellStart"/>
                  <w:r w:rsidRPr="005B045B">
                    <w:rPr>
                      <w:rFonts w:ascii="Arial" w:eastAsia="Times New Roman" w:hAnsi="Arial" w:cs="Arial"/>
                      <w:color w:val="000000"/>
                      <w:sz w:val="20"/>
                      <w:szCs w:val="20"/>
                    </w:rPr>
                    <w:t>Mattirolo</w:t>
                  </w:r>
                  <w:proofErr w:type="spellEnd"/>
                  <w:r w:rsidRPr="005B045B">
                    <w:rPr>
                      <w:rFonts w:ascii="Arial" w:eastAsia="Times New Roman" w:hAnsi="Arial" w:cs="Arial"/>
                      <w:color w:val="000000"/>
                      <w:sz w:val="20"/>
                      <w:szCs w:val="20"/>
                    </w:rPr>
                    <w:t xml:space="preserve">, </w:t>
                  </w:r>
                  <w:proofErr w:type="spellStart"/>
                  <w:r w:rsidRPr="005B045B">
                    <w:rPr>
                      <w:rFonts w:ascii="Arial" w:eastAsia="Times New Roman" w:hAnsi="Arial" w:cs="Arial"/>
                      <w:color w:val="000000"/>
                      <w:sz w:val="20"/>
                      <w:szCs w:val="20"/>
                    </w:rPr>
                    <w:t>EnergEtica</w:t>
                  </w:r>
                  <w:proofErr w:type="spellEnd"/>
                  <w:r w:rsidRPr="005B045B">
                    <w:rPr>
                      <w:rFonts w:ascii="Arial" w:eastAsia="Times New Roman" w:hAnsi="Arial" w:cs="Arial"/>
                      <w:color w:val="000000"/>
                      <w:sz w:val="20"/>
                      <w:szCs w:val="20"/>
                    </w:rPr>
                    <w:t xml:space="preserve"> - Distretto </w:t>
                  </w:r>
                  <w:proofErr w:type="spellStart"/>
                  <w:r w:rsidRPr="005B045B">
                    <w:rPr>
                      <w:rFonts w:ascii="Arial" w:eastAsia="Times New Roman" w:hAnsi="Arial" w:cs="Arial"/>
                      <w:color w:val="000000"/>
                      <w:sz w:val="20"/>
                      <w:szCs w:val="20"/>
                    </w:rPr>
                    <w:t>groenergetico</w:t>
                  </w:r>
                  <w:proofErr w:type="spellEnd"/>
                  <w:r w:rsidRPr="005B045B">
                    <w:rPr>
                      <w:rFonts w:ascii="Arial" w:eastAsia="Times New Roman" w:hAnsi="Arial" w:cs="Arial"/>
                      <w:color w:val="000000"/>
                      <w:sz w:val="20"/>
                      <w:szCs w:val="20"/>
                    </w:rPr>
                    <w:t xml:space="preserve"> Italia Nord Ovest - </w:t>
                  </w:r>
                  <w:r w:rsidRPr="005B045B">
                    <w:rPr>
                      <w:rFonts w:ascii="Arial" w:eastAsia="Times New Roman" w:hAnsi="Arial" w:cs="Arial"/>
                      <w:i/>
                      <w:iCs/>
                      <w:color w:val="000000"/>
                      <w:sz w:val="20"/>
                    </w:rPr>
                    <w:t xml:space="preserve">Le opportunità delle </w:t>
                  </w:r>
                  <w:proofErr w:type="spellStart"/>
                  <w:r w:rsidRPr="005B045B">
                    <w:rPr>
                      <w:rFonts w:ascii="Arial" w:eastAsia="Times New Roman" w:hAnsi="Arial" w:cs="Arial"/>
                      <w:i/>
                      <w:iCs/>
                      <w:color w:val="000000"/>
                      <w:sz w:val="20"/>
                    </w:rPr>
                    <w:t>agroenergie</w:t>
                  </w:r>
                  <w:proofErr w:type="spellEnd"/>
                  <w:r w:rsidRPr="005B045B">
                    <w:rPr>
                      <w:rFonts w:ascii="Arial" w:eastAsia="Times New Roman" w:hAnsi="Arial" w:cs="Arial"/>
                      <w:i/>
                      <w:iCs/>
                      <w:color w:val="000000"/>
                      <w:sz w:val="20"/>
                    </w:rPr>
                    <w:t xml:space="preserve"> per il Sud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Christian </w:t>
                  </w:r>
                  <w:proofErr w:type="spellStart"/>
                  <w:r w:rsidRPr="005B045B">
                    <w:rPr>
                      <w:rFonts w:ascii="Arial" w:eastAsia="Times New Roman" w:hAnsi="Arial" w:cs="Arial"/>
                      <w:color w:val="000000"/>
                      <w:sz w:val="20"/>
                      <w:szCs w:val="20"/>
                    </w:rPr>
                    <w:t>Curlisi</w:t>
                  </w:r>
                  <w:proofErr w:type="spellEnd"/>
                  <w:r w:rsidRPr="005B045B">
                    <w:rPr>
                      <w:rFonts w:ascii="Arial" w:eastAsia="Times New Roman" w:hAnsi="Arial" w:cs="Arial"/>
                      <w:color w:val="000000"/>
                      <w:sz w:val="20"/>
                      <w:szCs w:val="20"/>
                    </w:rPr>
                    <w:t xml:space="preserve">, Consorzio Italiano Biogas - </w:t>
                  </w:r>
                  <w:r w:rsidRPr="005B045B">
                    <w:rPr>
                      <w:rFonts w:ascii="Arial" w:eastAsia="Times New Roman" w:hAnsi="Arial" w:cs="Arial"/>
                      <w:i/>
                      <w:iCs/>
                      <w:color w:val="000000"/>
                      <w:sz w:val="20"/>
                    </w:rPr>
                    <w:t xml:space="preserve">I nuovi incentivi per le </w:t>
                  </w:r>
                  <w:proofErr w:type="spellStart"/>
                  <w:r w:rsidRPr="005B045B">
                    <w:rPr>
                      <w:rFonts w:ascii="Arial" w:eastAsia="Times New Roman" w:hAnsi="Arial" w:cs="Arial"/>
                      <w:i/>
                      <w:iCs/>
                      <w:color w:val="000000"/>
                      <w:sz w:val="20"/>
                    </w:rPr>
                    <w:t>agroenergie</w:t>
                  </w:r>
                  <w:proofErr w:type="spellEnd"/>
                  <w:r w:rsidRPr="005B045B">
                    <w:rPr>
                      <w:rFonts w:ascii="Arial" w:eastAsia="Times New Roman" w:hAnsi="Arial" w:cs="Arial"/>
                      <w:color w:val="000000"/>
                      <w:sz w:val="20"/>
                      <w:szCs w:val="20"/>
                    </w:rPr>
                    <w:t xml:space="preserve">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Aurelio Donato </w:t>
                  </w:r>
                  <w:proofErr w:type="spellStart"/>
                  <w:r w:rsidRPr="005B045B">
                    <w:rPr>
                      <w:rFonts w:ascii="Arial" w:eastAsia="Times New Roman" w:hAnsi="Arial" w:cs="Arial"/>
                      <w:color w:val="000000"/>
                      <w:sz w:val="20"/>
                      <w:szCs w:val="20"/>
                    </w:rPr>
                    <w:t>Fusco</w:t>
                  </w:r>
                  <w:proofErr w:type="spellEnd"/>
                  <w:r w:rsidRPr="005B045B">
                    <w:rPr>
                      <w:rFonts w:ascii="Arial" w:eastAsia="Times New Roman" w:hAnsi="Arial" w:cs="Arial"/>
                      <w:color w:val="000000"/>
                      <w:sz w:val="20"/>
                      <w:szCs w:val="20"/>
                    </w:rPr>
                    <w:t xml:space="preserve">, Confagricoltura Brindisi - </w:t>
                  </w:r>
                  <w:r w:rsidRPr="005B045B">
                    <w:rPr>
                      <w:rFonts w:ascii="Arial" w:eastAsia="Times New Roman" w:hAnsi="Arial" w:cs="Arial"/>
                      <w:i/>
                      <w:iCs/>
                      <w:color w:val="000000"/>
                      <w:sz w:val="20"/>
                    </w:rPr>
                    <w:t xml:space="preserve">Sottoprodotti agricoli per il biogas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Antonio Barile, CIA Puglia - </w:t>
                  </w:r>
                  <w:r w:rsidRPr="005B045B">
                    <w:rPr>
                      <w:rFonts w:ascii="Arial" w:eastAsia="Times New Roman" w:hAnsi="Arial" w:cs="Arial"/>
                      <w:i/>
                      <w:iCs/>
                      <w:color w:val="000000"/>
                      <w:sz w:val="20"/>
                    </w:rPr>
                    <w:t xml:space="preserve">Le opportunità dei piccoli impianti per le aziende agricole pugliesi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i/>
                      <w:iCs/>
                      <w:color w:val="000000"/>
                      <w:sz w:val="20"/>
                    </w:rPr>
                    <w:t>-</w:t>
                  </w:r>
                  <w:r w:rsidRPr="005B045B">
                    <w:rPr>
                      <w:rFonts w:ascii="Arial" w:eastAsia="Times New Roman" w:hAnsi="Arial" w:cs="Arial"/>
                      <w:color w:val="000000"/>
                      <w:sz w:val="20"/>
                      <w:szCs w:val="20"/>
                    </w:rPr>
                    <w:t xml:space="preserve"> Salvatore </w:t>
                  </w:r>
                  <w:proofErr w:type="spellStart"/>
                  <w:r w:rsidRPr="005B045B">
                    <w:rPr>
                      <w:rFonts w:ascii="Arial" w:eastAsia="Times New Roman" w:hAnsi="Arial" w:cs="Arial"/>
                      <w:color w:val="000000"/>
                      <w:sz w:val="20"/>
                      <w:szCs w:val="20"/>
                    </w:rPr>
                    <w:t>Bustelli</w:t>
                  </w:r>
                  <w:proofErr w:type="spellEnd"/>
                  <w:r w:rsidRPr="005B045B">
                    <w:rPr>
                      <w:rFonts w:ascii="Arial" w:eastAsia="Times New Roman" w:hAnsi="Arial" w:cs="Arial"/>
                      <w:color w:val="000000"/>
                      <w:sz w:val="20"/>
                      <w:szCs w:val="20"/>
                    </w:rPr>
                    <w:t xml:space="preserve">, AB Energy </w:t>
                  </w:r>
                  <w:r w:rsidRPr="005B045B">
                    <w:rPr>
                      <w:rFonts w:ascii="Arial" w:eastAsia="Times New Roman" w:hAnsi="Arial" w:cs="Arial"/>
                      <w:i/>
                      <w:iCs/>
                      <w:color w:val="000000"/>
                      <w:sz w:val="20"/>
                    </w:rPr>
                    <w:t xml:space="preserve">- La </w:t>
                  </w:r>
                  <w:proofErr w:type="spellStart"/>
                  <w:r w:rsidRPr="005B045B">
                    <w:rPr>
                      <w:rFonts w:ascii="Arial" w:eastAsia="Times New Roman" w:hAnsi="Arial" w:cs="Arial"/>
                      <w:i/>
                      <w:iCs/>
                      <w:color w:val="000000"/>
                      <w:sz w:val="20"/>
                    </w:rPr>
                    <w:t>biocogenerazione</w:t>
                  </w:r>
                  <w:proofErr w:type="spellEnd"/>
                  <w:r w:rsidRPr="005B045B">
                    <w:rPr>
                      <w:rFonts w:ascii="Arial" w:eastAsia="Times New Roman" w:hAnsi="Arial" w:cs="Arial"/>
                      <w:i/>
                      <w:iCs/>
                      <w:color w:val="000000"/>
                      <w:sz w:val="20"/>
                    </w:rPr>
                    <w:t xml:space="preserve"> ... conviene anche con i piccoli </w:t>
                  </w:r>
                  <w:proofErr w:type="spellStart"/>
                  <w:r w:rsidRPr="005B045B">
                    <w:rPr>
                      <w:rFonts w:ascii="Arial" w:eastAsia="Times New Roman" w:hAnsi="Arial" w:cs="Arial"/>
                      <w:i/>
                      <w:iCs/>
                      <w:color w:val="000000"/>
                      <w:sz w:val="20"/>
                    </w:rPr>
                    <w:t>imipianti</w:t>
                  </w:r>
                  <w:proofErr w:type="spellEnd"/>
                  <w:r w:rsidRPr="005B045B">
                    <w:rPr>
                      <w:rFonts w:ascii="Arial" w:eastAsia="Times New Roman" w:hAnsi="Arial" w:cs="Arial"/>
                      <w:i/>
                      <w:iCs/>
                      <w:color w:val="000000"/>
                      <w:sz w:val="20"/>
                    </w:rPr>
                    <w:t>!</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Daniele </w:t>
                  </w:r>
                  <w:proofErr w:type="spellStart"/>
                  <w:r w:rsidRPr="005B045B">
                    <w:rPr>
                      <w:rFonts w:ascii="Arial" w:eastAsia="Times New Roman" w:hAnsi="Arial" w:cs="Arial"/>
                      <w:color w:val="000000"/>
                      <w:sz w:val="20"/>
                      <w:szCs w:val="20"/>
                    </w:rPr>
                    <w:t>Bibiani</w:t>
                  </w:r>
                  <w:proofErr w:type="spellEnd"/>
                  <w:r w:rsidRPr="005B045B">
                    <w:rPr>
                      <w:rFonts w:ascii="Arial" w:eastAsia="Times New Roman" w:hAnsi="Arial" w:cs="Arial"/>
                      <w:color w:val="000000"/>
                      <w:sz w:val="20"/>
                      <w:szCs w:val="20"/>
                    </w:rPr>
                    <w:t xml:space="preserve">, BTS Italia - </w:t>
                  </w:r>
                  <w:r w:rsidRPr="005B045B">
                    <w:rPr>
                      <w:rFonts w:ascii="Arial" w:eastAsia="Times New Roman" w:hAnsi="Arial" w:cs="Arial"/>
                      <w:i/>
                      <w:iCs/>
                      <w:color w:val="000000"/>
                      <w:sz w:val="20"/>
                    </w:rPr>
                    <w:t xml:space="preserve">Sottoprodotti, scarti di macellazione e agroalimentari: che cosa è consentito utilizzare e da chi?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b/>
                      <w:bCs/>
                      <w:color w:val="05A5B1"/>
                      <w:sz w:val="20"/>
                    </w:rPr>
                    <w:t xml:space="preserve">Ore 11:30 Coffee break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lastRenderedPageBreak/>
                    <w:t xml:space="preserve">- </w:t>
                  </w:r>
                  <w:proofErr w:type="spellStart"/>
                  <w:r w:rsidRPr="005B045B">
                    <w:rPr>
                      <w:rFonts w:ascii="Arial" w:eastAsia="Times New Roman" w:hAnsi="Arial" w:cs="Arial"/>
                      <w:color w:val="000000"/>
                      <w:sz w:val="20"/>
                      <w:szCs w:val="20"/>
                    </w:rPr>
                    <w:t>Massiliano</w:t>
                  </w:r>
                  <w:proofErr w:type="spellEnd"/>
                  <w:r w:rsidRPr="005B045B">
                    <w:rPr>
                      <w:rFonts w:ascii="Arial" w:eastAsia="Times New Roman" w:hAnsi="Arial" w:cs="Arial"/>
                      <w:color w:val="000000"/>
                      <w:sz w:val="20"/>
                      <w:szCs w:val="20"/>
                    </w:rPr>
                    <w:t xml:space="preserve"> </w:t>
                  </w:r>
                  <w:proofErr w:type="spellStart"/>
                  <w:r w:rsidRPr="005B045B">
                    <w:rPr>
                      <w:rFonts w:ascii="Arial" w:eastAsia="Times New Roman" w:hAnsi="Arial" w:cs="Arial"/>
                      <w:color w:val="000000"/>
                      <w:sz w:val="20"/>
                      <w:szCs w:val="20"/>
                    </w:rPr>
                    <w:t>Piscitelli</w:t>
                  </w:r>
                  <w:proofErr w:type="spellEnd"/>
                  <w:r w:rsidRPr="005B045B">
                    <w:rPr>
                      <w:rFonts w:ascii="Arial" w:eastAsia="Times New Roman" w:hAnsi="Arial" w:cs="Arial"/>
                      <w:color w:val="000000"/>
                      <w:sz w:val="20"/>
                      <w:szCs w:val="20"/>
                    </w:rPr>
                    <w:t xml:space="preserve">, Legambiente Puglia - </w:t>
                  </w:r>
                  <w:r w:rsidRPr="005B045B">
                    <w:rPr>
                      <w:rFonts w:ascii="Arial" w:eastAsia="Times New Roman" w:hAnsi="Arial" w:cs="Arial"/>
                      <w:i/>
                      <w:iCs/>
                      <w:color w:val="000000"/>
                      <w:sz w:val="20"/>
                    </w:rPr>
                    <w:t xml:space="preserve">I criteri per garantire la sostenibilità ambientale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w:t>
                  </w:r>
                  <w:proofErr w:type="spellStart"/>
                  <w:r w:rsidRPr="005B045B">
                    <w:rPr>
                      <w:rFonts w:ascii="Arial" w:eastAsia="Times New Roman" w:hAnsi="Arial" w:cs="Arial"/>
                      <w:color w:val="000000"/>
                      <w:sz w:val="20"/>
                      <w:szCs w:val="20"/>
                    </w:rPr>
                    <w:t>Jody</w:t>
                  </w:r>
                  <w:proofErr w:type="spellEnd"/>
                  <w:r w:rsidRPr="005B045B">
                    <w:rPr>
                      <w:rFonts w:ascii="Arial" w:eastAsia="Times New Roman" w:hAnsi="Arial" w:cs="Arial"/>
                      <w:color w:val="000000"/>
                      <w:sz w:val="20"/>
                      <w:szCs w:val="20"/>
                    </w:rPr>
                    <w:t xml:space="preserve"> Grazia, BTS Italia - </w:t>
                  </w:r>
                  <w:r w:rsidRPr="005B045B">
                    <w:rPr>
                      <w:rFonts w:ascii="Arial" w:eastAsia="Times New Roman" w:hAnsi="Arial" w:cs="Arial"/>
                      <w:i/>
                      <w:iCs/>
                      <w:color w:val="000000"/>
                      <w:sz w:val="20"/>
                    </w:rPr>
                    <w:t xml:space="preserve">Dai sottoprodotti agricoli alla FORSU: i nuovi piani di alimentazione per impianti basati sulle tariffe 2013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Helmut </w:t>
                  </w:r>
                  <w:proofErr w:type="spellStart"/>
                  <w:r w:rsidRPr="005B045B">
                    <w:rPr>
                      <w:rFonts w:ascii="Arial" w:eastAsia="Times New Roman" w:hAnsi="Arial" w:cs="Arial"/>
                      <w:color w:val="000000"/>
                      <w:sz w:val="20"/>
                      <w:szCs w:val="20"/>
                    </w:rPr>
                    <w:t>Mittermair</w:t>
                  </w:r>
                  <w:proofErr w:type="spellEnd"/>
                  <w:r w:rsidRPr="005B045B">
                    <w:rPr>
                      <w:rFonts w:ascii="Arial" w:eastAsia="Times New Roman" w:hAnsi="Arial" w:cs="Arial"/>
                      <w:color w:val="000000"/>
                      <w:sz w:val="20"/>
                      <w:szCs w:val="20"/>
                    </w:rPr>
                    <w:t>, BTS Italia -</w:t>
                  </w:r>
                  <w:r w:rsidRPr="005B045B">
                    <w:rPr>
                      <w:rFonts w:ascii="Arial" w:eastAsia="Times New Roman" w:hAnsi="Arial" w:cs="Arial"/>
                      <w:i/>
                      <w:iCs/>
                      <w:color w:val="000000"/>
                      <w:sz w:val="20"/>
                    </w:rPr>
                    <w:t xml:space="preserve"> Il piano di alimentazione dell’impianto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 xml:space="preserve">- Stefano </w:t>
                  </w:r>
                  <w:proofErr w:type="spellStart"/>
                  <w:r w:rsidRPr="005B045B">
                    <w:rPr>
                      <w:rFonts w:ascii="Arial" w:eastAsia="Times New Roman" w:hAnsi="Arial" w:cs="Arial"/>
                      <w:color w:val="000000"/>
                      <w:sz w:val="20"/>
                      <w:szCs w:val="20"/>
                    </w:rPr>
                    <w:t>Golfrè</w:t>
                  </w:r>
                  <w:proofErr w:type="spellEnd"/>
                  <w:r w:rsidRPr="005B045B">
                    <w:rPr>
                      <w:rFonts w:ascii="Arial" w:eastAsia="Times New Roman" w:hAnsi="Arial" w:cs="Arial"/>
                      <w:color w:val="000000"/>
                      <w:sz w:val="20"/>
                      <w:szCs w:val="20"/>
                    </w:rPr>
                    <w:t xml:space="preserve"> </w:t>
                  </w:r>
                  <w:proofErr w:type="spellStart"/>
                  <w:r w:rsidRPr="005B045B">
                    <w:rPr>
                      <w:rFonts w:ascii="Arial" w:eastAsia="Times New Roman" w:hAnsi="Arial" w:cs="Arial"/>
                      <w:color w:val="000000"/>
                      <w:sz w:val="20"/>
                      <w:szCs w:val="20"/>
                    </w:rPr>
                    <w:t>Andreasi</w:t>
                  </w:r>
                  <w:proofErr w:type="spellEnd"/>
                  <w:r w:rsidRPr="005B045B">
                    <w:rPr>
                      <w:rFonts w:ascii="Arial" w:eastAsia="Times New Roman" w:hAnsi="Arial" w:cs="Arial"/>
                      <w:color w:val="000000"/>
                      <w:sz w:val="20"/>
                      <w:szCs w:val="20"/>
                    </w:rPr>
                    <w:t xml:space="preserve">, BTS Italia - </w:t>
                  </w:r>
                  <w:r w:rsidRPr="005B045B">
                    <w:rPr>
                      <w:rFonts w:ascii="Arial" w:eastAsia="Times New Roman" w:hAnsi="Arial" w:cs="Arial"/>
                      <w:i/>
                      <w:iCs/>
                      <w:color w:val="000000"/>
                      <w:sz w:val="20"/>
                    </w:rPr>
                    <w:t>La gassificazione di biomasse legnose: una tecnologia di grandi possibilità</w:t>
                  </w:r>
                  <w:r w:rsidRPr="005B045B">
                    <w:rPr>
                      <w:rFonts w:ascii="Arial" w:eastAsia="Times New Roman" w:hAnsi="Arial" w:cs="Arial"/>
                      <w:color w:val="000000"/>
                      <w:sz w:val="20"/>
                      <w:szCs w:val="20"/>
                    </w:rPr>
                    <w:t xml:space="preserve"> </w:t>
                  </w:r>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b/>
                      <w:bCs/>
                      <w:i/>
                      <w:iCs/>
                      <w:color w:val="000000"/>
                      <w:sz w:val="20"/>
                    </w:rPr>
                    <w:t xml:space="preserve">PER ISCRIVERTI AL SEMINARIO </w:t>
                  </w:r>
                  <w:hyperlink r:id="rId5" w:tgtFrame="1" w:history="1">
                    <w:r w:rsidRPr="005B045B">
                      <w:rPr>
                        <w:rFonts w:ascii="Arial" w:eastAsia="Times New Roman" w:hAnsi="Arial" w:cs="Arial"/>
                        <w:b/>
                        <w:bCs/>
                        <w:i/>
                        <w:iCs/>
                        <w:color w:val="3A2EB5"/>
                        <w:sz w:val="20"/>
                      </w:rPr>
                      <w:t>CLICCA QUI</w:t>
                    </w:r>
                  </w:hyperlink>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b/>
                      <w:bCs/>
                      <w:i/>
                      <w:iCs/>
                      <w:color w:val="000000"/>
                      <w:sz w:val="20"/>
                    </w:rPr>
                    <w:t xml:space="preserve">PER SCARICARE IL PROGRAMMA </w:t>
                  </w:r>
                  <w:hyperlink r:id="rId6" w:tgtFrame="1" w:history="1">
                    <w:r w:rsidRPr="005B045B">
                      <w:rPr>
                        <w:rFonts w:ascii="Arial" w:eastAsia="Times New Roman" w:hAnsi="Arial" w:cs="Arial"/>
                        <w:b/>
                        <w:bCs/>
                        <w:i/>
                        <w:iCs/>
                        <w:color w:val="3A2EB5"/>
                        <w:sz w:val="20"/>
                      </w:rPr>
                      <w:t>CLICCA QUI</w:t>
                    </w:r>
                  </w:hyperlink>
                </w:p>
                <w:p w:rsidR="005B045B" w:rsidRPr="005B045B" w:rsidRDefault="005B045B" w:rsidP="005B045B">
                  <w:pPr>
                    <w:spacing w:before="100" w:beforeAutospacing="1" w:after="100" w:afterAutospacing="1"/>
                    <w:rPr>
                      <w:rFonts w:ascii="Arial" w:eastAsia="Times New Roman" w:hAnsi="Arial" w:cs="Arial"/>
                      <w:color w:val="000000"/>
                      <w:sz w:val="18"/>
                      <w:szCs w:val="18"/>
                    </w:rPr>
                  </w:pPr>
                  <w:r w:rsidRPr="005B045B">
                    <w:rPr>
                      <w:rFonts w:ascii="Arial" w:eastAsia="Times New Roman" w:hAnsi="Arial" w:cs="Arial"/>
                      <w:color w:val="000000"/>
                      <w:sz w:val="20"/>
                      <w:szCs w:val="20"/>
                    </w:rPr>
                    <w:t>Nell'augurio di poter contare sulla sua partecipazione, la invitiamo a segnalare la notizia a chiunque ritenga opportuno, cordiali saluti,</w:t>
                  </w:r>
                </w:p>
                <w:p w:rsidR="005B045B" w:rsidRPr="005B045B" w:rsidRDefault="005B045B" w:rsidP="005B045B">
                  <w:pPr>
                    <w:spacing w:before="100" w:beforeAutospacing="1"/>
                    <w:rPr>
                      <w:rFonts w:ascii="Arial" w:eastAsia="Times New Roman" w:hAnsi="Arial" w:cs="Arial"/>
                      <w:color w:val="000000"/>
                      <w:sz w:val="18"/>
                      <w:szCs w:val="18"/>
                    </w:rPr>
                  </w:pPr>
                  <w:proofErr w:type="spellStart"/>
                  <w:r w:rsidRPr="005B045B">
                    <w:rPr>
                      <w:rFonts w:ascii="Arial" w:eastAsia="Times New Roman" w:hAnsi="Arial" w:cs="Arial"/>
                      <w:b/>
                      <w:bCs/>
                      <w:color w:val="000000"/>
                      <w:sz w:val="20"/>
                    </w:rPr>
                    <w:t>Agroenergia</w:t>
                  </w:r>
                  <w:proofErr w:type="spellEnd"/>
                </w:p>
                <w:p w:rsidR="005B045B" w:rsidRPr="005B045B" w:rsidRDefault="005B045B" w:rsidP="005B045B">
                  <w:pPr>
                    <w:spacing w:before="100" w:beforeAutospacing="1"/>
                    <w:rPr>
                      <w:rFonts w:ascii="Arial" w:eastAsia="Times New Roman" w:hAnsi="Arial" w:cs="Arial"/>
                      <w:color w:val="000000"/>
                      <w:sz w:val="18"/>
                      <w:szCs w:val="18"/>
                    </w:rPr>
                  </w:pPr>
                  <w:r w:rsidRPr="005B045B">
                    <w:rPr>
                      <w:rFonts w:ascii="Arial" w:eastAsia="Times New Roman" w:hAnsi="Arial" w:cs="Arial"/>
                      <w:b/>
                      <w:bCs/>
                      <w:color w:val="000000"/>
                      <w:sz w:val="20"/>
                    </w:rPr>
                    <w:t>Per info:</w:t>
                  </w:r>
                  <w:r w:rsidRPr="005B045B">
                    <w:rPr>
                      <w:rFonts w:ascii="Arial" w:eastAsia="Times New Roman" w:hAnsi="Arial" w:cs="Arial"/>
                      <w:color w:val="000000"/>
                      <w:sz w:val="20"/>
                      <w:szCs w:val="20"/>
                    </w:rPr>
                    <w:t xml:space="preserve"> </w:t>
                  </w:r>
                  <w:r w:rsidRPr="005B045B">
                    <w:rPr>
                      <w:rFonts w:ascii="Arial" w:eastAsia="Times New Roman" w:hAnsi="Arial" w:cs="Arial"/>
                      <w:color w:val="000000"/>
                      <w:sz w:val="20"/>
                      <w:szCs w:val="20"/>
                    </w:rPr>
                    <w:br/>
                  </w:r>
                  <w:proofErr w:type="spellStart"/>
                  <w:r w:rsidRPr="005B045B">
                    <w:rPr>
                      <w:rFonts w:ascii="Arial" w:eastAsia="Times New Roman" w:hAnsi="Arial" w:cs="Arial"/>
                      <w:color w:val="000000"/>
                      <w:sz w:val="20"/>
                      <w:szCs w:val="20"/>
                    </w:rPr>
                    <w:t>AdMil</w:t>
                  </w:r>
                  <w:proofErr w:type="spellEnd"/>
                  <w:r w:rsidRPr="005B045B">
                    <w:rPr>
                      <w:rFonts w:ascii="Arial" w:eastAsia="Times New Roman" w:hAnsi="Arial" w:cs="Arial"/>
                      <w:color w:val="000000"/>
                      <w:sz w:val="20"/>
                      <w:szCs w:val="20"/>
                    </w:rPr>
                    <w:t xml:space="preserve"> srl</w:t>
                  </w:r>
                  <w:r w:rsidRPr="005B045B">
                    <w:rPr>
                      <w:rFonts w:ascii="Arial" w:eastAsia="Times New Roman" w:hAnsi="Arial" w:cs="Arial"/>
                      <w:color w:val="000000"/>
                      <w:sz w:val="20"/>
                      <w:szCs w:val="20"/>
                    </w:rPr>
                    <w:br/>
                    <w:t>0131 860900</w:t>
                  </w:r>
                  <w:r w:rsidRPr="005B045B">
                    <w:rPr>
                      <w:rFonts w:ascii="Arial" w:eastAsia="Times New Roman" w:hAnsi="Arial" w:cs="Arial"/>
                      <w:color w:val="000000"/>
                      <w:sz w:val="20"/>
                      <w:szCs w:val="20"/>
                    </w:rPr>
                    <w:br/>
                  </w:r>
                  <w:hyperlink r:id="rId7" w:history="1">
                    <w:r w:rsidRPr="005B045B">
                      <w:rPr>
                        <w:rFonts w:ascii="Arial" w:eastAsia="Times New Roman" w:hAnsi="Arial" w:cs="Arial"/>
                        <w:color w:val="3A2EB5"/>
                        <w:sz w:val="20"/>
                      </w:rPr>
                      <w:t>info@agroenergia.eu</w:t>
                    </w:r>
                  </w:hyperlink>
                </w:p>
                <w:p w:rsidR="005B045B" w:rsidRPr="005B045B" w:rsidRDefault="005B045B" w:rsidP="005B045B">
                  <w:pPr>
                    <w:spacing w:before="100" w:beforeAutospacing="1" w:after="100" w:afterAutospacing="1" w:line="360" w:lineRule="auto"/>
                    <w:jc w:val="center"/>
                    <w:rPr>
                      <w:rFonts w:ascii="Arial" w:eastAsia="Times New Roman" w:hAnsi="Arial" w:cs="Arial"/>
                      <w:color w:val="000000"/>
                      <w:sz w:val="18"/>
                      <w:szCs w:val="18"/>
                    </w:rPr>
                  </w:pPr>
                  <w:r w:rsidRPr="005B045B">
                    <w:rPr>
                      <w:rFonts w:ascii="Tahoma" w:eastAsia="Times New Roman" w:hAnsi="Tahoma" w:cs="Tahoma"/>
                      <w:color w:val="000000"/>
                      <w:sz w:val="15"/>
                      <w:szCs w:val="15"/>
                    </w:rPr>
                    <w:t xml:space="preserve">Per non ricevere più nostre informazioni </w:t>
                  </w:r>
                  <w:hyperlink r:id="rId8" w:history="1">
                    <w:r w:rsidRPr="005B045B">
                      <w:rPr>
                        <w:rFonts w:ascii="Tahoma" w:eastAsia="Times New Roman" w:hAnsi="Tahoma" w:cs="Tahoma"/>
                        <w:color w:val="3A2EB5"/>
                        <w:sz w:val="15"/>
                      </w:rPr>
                      <w:t>cliccare qui</w:t>
                    </w:r>
                  </w:hyperlink>
                </w:p>
                <w:p w:rsidR="005B045B" w:rsidRPr="005B045B" w:rsidRDefault="005B045B" w:rsidP="005B045B">
                  <w:pPr>
                    <w:spacing w:before="100" w:beforeAutospacing="1" w:after="100" w:afterAutospacing="1"/>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19050"/>
                        <wp:effectExtent l="0" t="0" r="0" b="0"/>
                        <wp:docPr id="2" name="Immagine 2" descr="http://lnk.ie/o=2URA/e=puglia@cia.i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nk.ie/o=2URA/e=puglia@cia.it/image.jpg"/>
                                <pic:cNvPicPr>
                                  <a:picLocks noChangeAspect="1" noChangeArrowheads="1"/>
                                </pic:cNvPicPr>
                              </pic:nvPicPr>
                              <pic:blipFill>
                                <a:blip r:embed="rId9"/>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bl>
          <w:p w:rsidR="005B045B" w:rsidRPr="005B045B" w:rsidRDefault="005B045B" w:rsidP="005B045B">
            <w:pPr>
              <w:rPr>
                <w:rFonts w:ascii="Arial" w:eastAsia="Times New Roman" w:hAnsi="Arial" w:cs="Arial"/>
                <w:color w:val="000000"/>
                <w:sz w:val="18"/>
                <w:szCs w:val="18"/>
              </w:rPr>
            </w:pPr>
          </w:p>
        </w:tc>
      </w:tr>
    </w:tbl>
    <w:p w:rsidR="005B045B" w:rsidRPr="005B045B" w:rsidRDefault="005B045B" w:rsidP="005B045B">
      <w:pPr>
        <w:rPr>
          <w:rFonts w:ascii="Arial" w:eastAsia="Times New Roman" w:hAnsi="Arial" w:cs="Arial"/>
          <w:vanish/>
          <w:color w:val="000000"/>
          <w:sz w:val="18"/>
          <w:szCs w:val="18"/>
        </w:rPr>
      </w:pPr>
    </w:p>
    <w:tbl>
      <w:tblPr>
        <w:tblW w:w="5000" w:type="pct"/>
        <w:tblCellSpacing w:w="7" w:type="dxa"/>
        <w:tblCellMar>
          <w:top w:w="30" w:type="dxa"/>
          <w:left w:w="30" w:type="dxa"/>
          <w:bottom w:w="30" w:type="dxa"/>
          <w:right w:w="30" w:type="dxa"/>
        </w:tblCellMar>
        <w:tblLook w:val="04A0"/>
      </w:tblPr>
      <w:tblGrid>
        <w:gridCol w:w="9726"/>
      </w:tblGrid>
      <w:tr w:rsidR="005B045B" w:rsidRPr="005B045B" w:rsidTr="005B045B">
        <w:trPr>
          <w:tblCellSpacing w:w="7" w:type="dxa"/>
        </w:trPr>
        <w:tc>
          <w:tcPr>
            <w:tcW w:w="0" w:type="auto"/>
            <w:vAlign w:val="center"/>
            <w:hideMark/>
          </w:tcPr>
          <w:p w:rsidR="005B045B" w:rsidRPr="005B045B" w:rsidRDefault="005B045B" w:rsidP="005B045B">
            <w:pPr>
              <w:rPr>
                <w:rFonts w:ascii="Arial" w:eastAsia="Times New Roman" w:hAnsi="Arial" w:cs="Arial"/>
                <w:color w:val="000000"/>
                <w:sz w:val="18"/>
                <w:szCs w:val="18"/>
              </w:rPr>
            </w:pPr>
          </w:p>
        </w:tc>
      </w:tr>
    </w:tbl>
    <w:p w:rsidR="005D7030" w:rsidRDefault="005D7030"/>
    <w:sectPr w:rsidR="005D7030" w:rsidSect="005D70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045B"/>
    <w:rsid w:val="005B045B"/>
    <w:rsid w:val="005D7030"/>
    <w:rsid w:val="0065116F"/>
    <w:rsid w:val="00814A4E"/>
    <w:rsid w:val="00A214F8"/>
    <w:rsid w:val="00C978E4"/>
    <w:rsid w:val="00D02B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16F"/>
    <w:pPr>
      <w:spacing w:after="0" w:line="240" w:lineRule="auto"/>
    </w:pPr>
    <w:rPr>
      <w:rFonts w:ascii="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B045B"/>
    <w:rPr>
      <w:strike w:val="0"/>
      <w:dstrike w:val="0"/>
      <w:color w:val="3A2EB5"/>
      <w:u w:val="none"/>
      <w:effect w:val="none"/>
    </w:rPr>
  </w:style>
  <w:style w:type="paragraph" w:styleId="NormaleWeb">
    <w:name w:val="Normal (Web)"/>
    <w:basedOn w:val="Normale"/>
    <w:uiPriority w:val="99"/>
    <w:semiHidden/>
    <w:unhideWhenUsed/>
    <w:rsid w:val="005B045B"/>
    <w:pPr>
      <w:spacing w:before="100" w:beforeAutospacing="1" w:after="100" w:afterAutospacing="1"/>
    </w:pPr>
    <w:rPr>
      <w:rFonts w:ascii="Arial" w:eastAsia="Times New Roman" w:hAnsi="Arial" w:cs="Arial"/>
      <w:color w:val="000000"/>
      <w:sz w:val="18"/>
      <w:szCs w:val="18"/>
    </w:rPr>
  </w:style>
  <w:style w:type="character" w:styleId="Enfasigrassetto">
    <w:name w:val="Strong"/>
    <w:basedOn w:val="Carpredefinitoparagrafo"/>
    <w:uiPriority w:val="22"/>
    <w:qFormat/>
    <w:rsid w:val="005B045B"/>
    <w:rPr>
      <w:b/>
      <w:bCs/>
    </w:rPr>
  </w:style>
  <w:style w:type="character" w:styleId="Enfasicorsivo">
    <w:name w:val="Emphasis"/>
    <w:basedOn w:val="Carpredefinitoparagrafo"/>
    <w:uiPriority w:val="20"/>
    <w:qFormat/>
    <w:rsid w:val="005B045B"/>
    <w:rPr>
      <w:i/>
      <w:iCs/>
    </w:rPr>
  </w:style>
  <w:style w:type="paragraph" w:styleId="Testofumetto">
    <w:name w:val="Balloon Text"/>
    <w:basedOn w:val="Normale"/>
    <w:link w:val="TestofumettoCarattere"/>
    <w:uiPriority w:val="99"/>
    <w:semiHidden/>
    <w:unhideWhenUsed/>
    <w:rsid w:val="005B04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45B"/>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462504837">
      <w:bodyDiv w:val="1"/>
      <w:marLeft w:val="0"/>
      <w:marRight w:val="0"/>
      <w:marTop w:val="0"/>
      <w:marBottom w:val="0"/>
      <w:divBdr>
        <w:top w:val="none" w:sz="0" w:space="0" w:color="auto"/>
        <w:left w:val="none" w:sz="0" w:space="0" w:color="auto"/>
        <w:bottom w:val="none" w:sz="0" w:space="0" w:color="auto"/>
        <w:right w:val="none" w:sz="0" w:space="0" w:color="auto"/>
      </w:divBdr>
      <w:divsChild>
        <w:div w:id="4401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in.compose('new',%20't=info@agroenergia.eu&amp;subject=Cancellazione')" TargetMode="External"/><Relationship Id="rId3" Type="http://schemas.openxmlformats.org/officeDocument/2006/relationships/webSettings" Target="webSettings.xml"/><Relationship Id="rId7" Type="http://schemas.openxmlformats.org/officeDocument/2006/relationships/hyperlink" Target="javascript:main.compose('new',%20't=info@agroenergi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energia.eu/attachments/Bts/Invito%20BR_BTS.pdf" TargetMode="External"/><Relationship Id="rId11" Type="http://schemas.openxmlformats.org/officeDocument/2006/relationships/theme" Target="theme/theme1.xml"/><Relationship Id="rId5" Type="http://schemas.openxmlformats.org/officeDocument/2006/relationships/hyperlink" Target="http://lnk.ie/8W8X/e=puglia@cia.it/http:/agroenergia.eu/index.php?option=com_content&amp;view=article&amp;id=281&amp;Itemid=279&amp;lang=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Company>Hewlett-Packard</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2012-09-10T10:12:00Z</dcterms:created>
  <dcterms:modified xsi:type="dcterms:W3CDTF">2012-09-10T10:13:00Z</dcterms:modified>
</cp:coreProperties>
</file>